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31" w:rsidRPr="00076A57" w:rsidRDefault="00F73B31" w:rsidP="00F73B31">
      <w:pPr>
        <w:rPr>
          <w:rFonts w:ascii="Arial Black" w:hAnsi="Arial Black"/>
          <w:b/>
          <w:sz w:val="28"/>
          <w:szCs w:val="28"/>
        </w:rPr>
      </w:pPr>
      <w:bookmarkStart w:id="0" w:name="_GoBack"/>
      <w:bookmarkEnd w:id="0"/>
      <w:r w:rsidRPr="00076A57">
        <w:rPr>
          <w:rFonts w:ascii="Arial Black" w:hAnsi="Arial Black"/>
          <w:b/>
          <w:sz w:val="28"/>
          <w:szCs w:val="28"/>
        </w:rPr>
        <w:t xml:space="preserve">Thread NSTA </w:t>
      </w:r>
      <w:proofErr w:type="gramStart"/>
      <w:r w:rsidRPr="00076A57">
        <w:rPr>
          <w:rFonts w:ascii="Arial Black" w:hAnsi="Arial Black"/>
          <w:b/>
          <w:sz w:val="28"/>
          <w:szCs w:val="28"/>
        </w:rPr>
        <w:t>Light  Misconception</w:t>
      </w:r>
      <w:proofErr w:type="gramEnd"/>
      <w:r w:rsidRPr="00076A57">
        <w:rPr>
          <w:rFonts w:ascii="Arial Black" w:hAnsi="Arial Black"/>
          <w:b/>
          <w:sz w:val="28"/>
          <w:szCs w:val="28"/>
        </w:rPr>
        <w:t xml:space="preserve"> question - color of a shadow region</w:t>
      </w:r>
    </w:p>
    <w:p w:rsidR="00F73B31" w:rsidRDefault="00F73B31" w:rsidP="00F73B31"/>
    <w:p w:rsidR="00F73B31" w:rsidRDefault="00F73B31" w:rsidP="002F1749">
      <w:r>
        <w:t xml:space="preserve">On Feb 16, 2011, at 10:12 PM, </w:t>
      </w:r>
      <w:proofErr w:type="spellStart"/>
      <w:r>
        <w:t>nishchal</w:t>
      </w:r>
      <w:proofErr w:type="spellEnd"/>
      <w:r>
        <w:t xml:space="preserve"> wrote:</w:t>
      </w:r>
    </w:p>
    <w:p w:rsidR="00F73B31" w:rsidRDefault="00F73B31" w:rsidP="00F73B31">
      <w:pPr>
        <w:rPr>
          <w:rFonts w:ascii="Calibri" w:hAnsi="Calibri"/>
          <w:color w:val="000000"/>
          <w:sz w:val="22"/>
          <w:szCs w:val="22"/>
        </w:rPr>
      </w:pPr>
      <w:r>
        <w:rPr>
          <w:rFonts w:ascii="Calibri" w:hAnsi="Calibri"/>
          <w:color w:val="1F497D"/>
          <w:sz w:val="22"/>
          <w:szCs w:val="22"/>
        </w:rPr>
        <w:t>Dear all</w:t>
      </w:r>
    </w:p>
    <w:p w:rsidR="00F73B31" w:rsidRDefault="00F73B31" w:rsidP="00F73B31">
      <w:pPr>
        <w:rPr>
          <w:rFonts w:ascii="Calibri" w:hAnsi="Calibri"/>
          <w:color w:val="000000"/>
          <w:sz w:val="22"/>
          <w:szCs w:val="22"/>
        </w:rPr>
      </w:pPr>
      <w:r>
        <w:rPr>
          <w:rFonts w:ascii="Calibri" w:hAnsi="Calibri"/>
          <w:color w:val="1F497D"/>
          <w:sz w:val="22"/>
          <w:szCs w:val="22"/>
        </w:rPr>
        <w:t> </w:t>
      </w:r>
    </w:p>
    <w:p w:rsidR="00F73B31" w:rsidRDefault="00F73B31" w:rsidP="00F73B31">
      <w:pPr>
        <w:rPr>
          <w:rFonts w:ascii="Calibri" w:hAnsi="Calibri"/>
          <w:color w:val="000000"/>
          <w:sz w:val="22"/>
          <w:szCs w:val="22"/>
        </w:rPr>
      </w:pPr>
      <w:r>
        <w:rPr>
          <w:rFonts w:ascii="Calibri" w:hAnsi="Calibri"/>
          <w:color w:val="1F497D"/>
          <w:sz w:val="22"/>
          <w:szCs w:val="22"/>
        </w:rPr>
        <w:t>Here is a question designed by a colleague of mine for 14-15 year olds (grade 8- 9).</w:t>
      </w:r>
    </w:p>
    <w:p w:rsidR="00F73B31" w:rsidRDefault="00F73B31" w:rsidP="00F73B31">
      <w:pPr>
        <w:rPr>
          <w:rFonts w:ascii="Calibri" w:hAnsi="Calibri"/>
          <w:color w:val="000000"/>
          <w:sz w:val="22"/>
          <w:szCs w:val="22"/>
        </w:rPr>
      </w:pPr>
      <w:r>
        <w:rPr>
          <w:rFonts w:ascii="Calibri" w:hAnsi="Calibri"/>
          <w:color w:val="1F497D"/>
          <w:sz w:val="22"/>
          <w:szCs w:val="22"/>
        </w:rPr>
        <w:t> </w:t>
      </w:r>
    </w:p>
    <w:p w:rsidR="00F73B31" w:rsidRDefault="00F73B31" w:rsidP="00F73B31">
      <w:pPr>
        <w:rPr>
          <w:rFonts w:ascii="Calibri" w:hAnsi="Calibri"/>
          <w:color w:val="000000"/>
          <w:sz w:val="22"/>
          <w:szCs w:val="22"/>
        </w:rPr>
      </w:pPr>
      <w:r>
        <w:rPr>
          <w:rFonts w:ascii="Calibri" w:hAnsi="Calibri"/>
          <w:b/>
          <w:bCs/>
          <w:i/>
          <w:iCs/>
          <w:color w:val="000000"/>
          <w:sz w:val="22"/>
          <w:szCs w:val="22"/>
        </w:rPr>
        <w:t>A shadow is a region which reflects less light than it surroundings because less light is incident on it due to obstruction by another object.</w:t>
      </w:r>
    </w:p>
    <w:p w:rsidR="00F73B31" w:rsidRDefault="00F73B31" w:rsidP="00F73B31">
      <w:pPr>
        <w:rPr>
          <w:rFonts w:ascii="Calibri" w:hAnsi="Calibri"/>
          <w:color w:val="000000"/>
          <w:sz w:val="22"/>
          <w:szCs w:val="22"/>
        </w:rPr>
      </w:pPr>
      <w:r>
        <w:rPr>
          <w:rFonts w:ascii="Calibri" w:hAnsi="Calibri"/>
          <w:b/>
          <w:bCs/>
          <w:i/>
          <w:iCs/>
          <w:color w:val="000000"/>
          <w:sz w:val="22"/>
          <w:szCs w:val="22"/>
        </w:rPr>
        <w:t> </w:t>
      </w:r>
    </w:p>
    <w:p w:rsidR="00F73B31" w:rsidRDefault="00F73B31" w:rsidP="00F73B31">
      <w:pPr>
        <w:rPr>
          <w:rFonts w:ascii="Calibri" w:hAnsi="Calibri"/>
          <w:color w:val="000000"/>
          <w:sz w:val="22"/>
          <w:szCs w:val="22"/>
        </w:rPr>
      </w:pPr>
      <w:r>
        <w:rPr>
          <w:rFonts w:ascii="Calibri" w:hAnsi="Calibri"/>
          <w:b/>
          <w:bCs/>
          <w:i/>
          <w:iCs/>
          <w:color w:val="000000"/>
          <w:sz w:val="22"/>
          <w:szCs w:val="22"/>
        </w:rPr>
        <w:t xml:space="preserve">An opaque blue object casts a shadow on a red piece of paper in an open ground on a normal sunny day. What is the </w:t>
      </w:r>
      <w:proofErr w:type="spellStart"/>
      <w:r>
        <w:rPr>
          <w:rFonts w:ascii="Calibri" w:hAnsi="Calibri"/>
          <w:b/>
          <w:bCs/>
          <w:i/>
          <w:iCs/>
          <w:color w:val="000000"/>
          <w:sz w:val="22"/>
          <w:szCs w:val="22"/>
        </w:rPr>
        <w:t>colour</w:t>
      </w:r>
      <w:proofErr w:type="spellEnd"/>
      <w:r>
        <w:rPr>
          <w:rFonts w:ascii="Calibri" w:hAnsi="Calibri"/>
          <w:b/>
          <w:bCs/>
          <w:i/>
          <w:iCs/>
          <w:color w:val="000000"/>
          <w:sz w:val="22"/>
          <w:szCs w:val="22"/>
        </w:rPr>
        <w:t xml:space="preserve"> of the shadow region as your eyes see?</w:t>
      </w:r>
    </w:p>
    <w:p w:rsidR="00F73B31" w:rsidRDefault="00F73B31" w:rsidP="00F73B31">
      <w:pPr>
        <w:rPr>
          <w:rFonts w:ascii="Calibri" w:hAnsi="Calibri"/>
          <w:color w:val="000000"/>
          <w:sz w:val="22"/>
          <w:szCs w:val="22"/>
        </w:rPr>
      </w:pPr>
      <w:r>
        <w:rPr>
          <w:rFonts w:ascii="Calibri" w:hAnsi="Calibri"/>
          <w:b/>
          <w:bCs/>
          <w:i/>
          <w:iCs/>
          <w:color w:val="000000"/>
          <w:sz w:val="22"/>
          <w:szCs w:val="22"/>
        </w:rPr>
        <w:t> </w:t>
      </w:r>
    </w:p>
    <w:tbl>
      <w:tblPr>
        <w:tblW w:w="0" w:type="auto"/>
        <w:tblCellSpacing w:w="15" w:type="dxa"/>
        <w:tblCellMar>
          <w:left w:w="0" w:type="dxa"/>
          <w:right w:w="0" w:type="dxa"/>
        </w:tblCellMar>
        <w:tblLook w:val="04A0" w:firstRow="1" w:lastRow="0" w:firstColumn="1" w:lastColumn="0" w:noHBand="0" w:noVBand="1"/>
      </w:tblPr>
      <w:tblGrid>
        <w:gridCol w:w="323"/>
        <w:gridCol w:w="5741"/>
      </w:tblGrid>
      <w:tr w:rsidR="00F73B31" w:rsidTr="002936BE">
        <w:trPr>
          <w:tblCellSpacing w:w="15" w:type="dxa"/>
        </w:trPr>
        <w:tc>
          <w:tcPr>
            <w:tcW w:w="0" w:type="auto"/>
            <w:noWrap/>
            <w:tcMar>
              <w:top w:w="15" w:type="dxa"/>
              <w:left w:w="15" w:type="dxa"/>
              <w:bottom w:w="15" w:type="dxa"/>
              <w:right w:w="15" w:type="dxa"/>
            </w:tcMar>
            <w:vAlign w:val="center"/>
            <w:hideMark/>
          </w:tcPr>
          <w:p w:rsidR="00F73B31" w:rsidRDefault="00F73B31" w:rsidP="002936BE">
            <w:pPr>
              <w:rPr>
                <w:rFonts w:ascii="Calibri" w:hAnsi="Calibri"/>
              </w:rPr>
            </w:pPr>
            <w:r>
              <w:rPr>
                <w:rFonts w:ascii="Calibri" w:hAnsi="Calibri"/>
                <w:b/>
                <w:bCs/>
                <w:i/>
                <w:iCs/>
                <w:color w:val="000000"/>
                <w:sz w:val="22"/>
                <w:szCs w:val="22"/>
              </w:rPr>
              <w:t> A.</w:t>
            </w:r>
          </w:p>
        </w:tc>
        <w:tc>
          <w:tcPr>
            <w:tcW w:w="0" w:type="auto"/>
            <w:tcMar>
              <w:top w:w="15" w:type="dxa"/>
              <w:left w:w="15" w:type="dxa"/>
              <w:bottom w:w="15" w:type="dxa"/>
              <w:right w:w="15" w:type="dxa"/>
            </w:tcMar>
            <w:vAlign w:val="center"/>
            <w:hideMark/>
          </w:tcPr>
          <w:p w:rsidR="00F73B31" w:rsidRDefault="00F73B31" w:rsidP="002936BE">
            <w:pPr>
              <w:rPr>
                <w:rFonts w:ascii="Calibri" w:hAnsi="Calibri"/>
              </w:rPr>
            </w:pPr>
            <w:r>
              <w:rPr>
                <w:rFonts w:ascii="Calibri" w:hAnsi="Calibri"/>
                <w:b/>
                <w:bCs/>
                <w:i/>
                <w:iCs/>
                <w:color w:val="000000"/>
                <w:sz w:val="22"/>
                <w:szCs w:val="22"/>
              </w:rPr>
              <w:t>Blue, as a blue object causes the shadow.</w:t>
            </w:r>
          </w:p>
        </w:tc>
      </w:tr>
      <w:tr w:rsidR="00F73B31" w:rsidTr="002936BE">
        <w:trPr>
          <w:tblCellSpacing w:w="15" w:type="dxa"/>
        </w:trPr>
        <w:tc>
          <w:tcPr>
            <w:tcW w:w="0" w:type="auto"/>
            <w:noWrap/>
            <w:tcMar>
              <w:top w:w="15" w:type="dxa"/>
              <w:left w:w="15" w:type="dxa"/>
              <w:bottom w:w="15" w:type="dxa"/>
              <w:right w:w="15" w:type="dxa"/>
            </w:tcMar>
            <w:vAlign w:val="center"/>
            <w:hideMark/>
          </w:tcPr>
          <w:p w:rsidR="00F73B31" w:rsidRDefault="00F73B31" w:rsidP="002936BE">
            <w:pPr>
              <w:rPr>
                <w:rFonts w:ascii="Calibri" w:hAnsi="Calibri"/>
              </w:rPr>
            </w:pPr>
            <w:r>
              <w:rPr>
                <w:rFonts w:ascii="Calibri" w:hAnsi="Calibri"/>
                <w:b/>
                <w:bCs/>
                <w:i/>
                <w:iCs/>
                <w:color w:val="000000"/>
                <w:sz w:val="22"/>
                <w:szCs w:val="22"/>
              </w:rPr>
              <w:t> B.</w:t>
            </w:r>
          </w:p>
        </w:tc>
        <w:tc>
          <w:tcPr>
            <w:tcW w:w="0" w:type="auto"/>
            <w:tcMar>
              <w:top w:w="15" w:type="dxa"/>
              <w:left w:w="15" w:type="dxa"/>
              <w:bottom w:w="15" w:type="dxa"/>
              <w:right w:w="15" w:type="dxa"/>
            </w:tcMar>
            <w:vAlign w:val="center"/>
            <w:hideMark/>
          </w:tcPr>
          <w:p w:rsidR="00F73B31" w:rsidRDefault="00F73B31" w:rsidP="002936BE">
            <w:pPr>
              <w:rPr>
                <w:rFonts w:ascii="Calibri" w:hAnsi="Calibri"/>
              </w:rPr>
            </w:pPr>
            <w:r>
              <w:rPr>
                <w:rFonts w:ascii="Calibri" w:hAnsi="Calibri"/>
                <w:b/>
                <w:bCs/>
                <w:i/>
                <w:iCs/>
                <w:color w:val="000000"/>
                <w:sz w:val="22"/>
                <w:szCs w:val="22"/>
              </w:rPr>
              <w:t>Black, as no light reaches within the shadow region.</w:t>
            </w:r>
          </w:p>
        </w:tc>
      </w:tr>
      <w:tr w:rsidR="00F73B31" w:rsidTr="002936BE">
        <w:trPr>
          <w:tblCellSpacing w:w="15" w:type="dxa"/>
        </w:trPr>
        <w:tc>
          <w:tcPr>
            <w:tcW w:w="0" w:type="auto"/>
            <w:noWrap/>
            <w:tcMar>
              <w:top w:w="15" w:type="dxa"/>
              <w:left w:w="15" w:type="dxa"/>
              <w:bottom w:w="15" w:type="dxa"/>
              <w:right w:w="15" w:type="dxa"/>
            </w:tcMar>
            <w:vAlign w:val="center"/>
            <w:hideMark/>
          </w:tcPr>
          <w:p w:rsidR="00F73B31" w:rsidRDefault="00F73B31" w:rsidP="002936BE">
            <w:pPr>
              <w:rPr>
                <w:rFonts w:ascii="Calibri" w:hAnsi="Calibri"/>
              </w:rPr>
            </w:pPr>
            <w:r>
              <w:rPr>
                <w:rFonts w:ascii="Calibri" w:hAnsi="Calibri"/>
                <w:b/>
                <w:bCs/>
                <w:i/>
                <w:iCs/>
                <w:color w:val="000000"/>
                <w:sz w:val="22"/>
                <w:szCs w:val="22"/>
              </w:rPr>
              <w:t> C.</w:t>
            </w:r>
          </w:p>
        </w:tc>
        <w:tc>
          <w:tcPr>
            <w:tcW w:w="0" w:type="auto"/>
            <w:tcMar>
              <w:top w:w="15" w:type="dxa"/>
              <w:left w:w="15" w:type="dxa"/>
              <w:bottom w:w="15" w:type="dxa"/>
              <w:right w:w="15" w:type="dxa"/>
            </w:tcMar>
            <w:vAlign w:val="center"/>
            <w:hideMark/>
          </w:tcPr>
          <w:p w:rsidR="00F73B31" w:rsidRDefault="00F73B31" w:rsidP="002936BE">
            <w:pPr>
              <w:rPr>
                <w:rFonts w:ascii="Calibri" w:hAnsi="Calibri"/>
              </w:rPr>
            </w:pPr>
            <w:r>
              <w:rPr>
                <w:rFonts w:ascii="Calibri" w:hAnsi="Calibri"/>
                <w:b/>
                <w:bCs/>
                <w:i/>
                <w:iCs/>
                <w:color w:val="000000"/>
                <w:sz w:val="22"/>
                <w:szCs w:val="22"/>
              </w:rPr>
              <w:t>A mix of blue and red, as blue light hits the red paper.</w:t>
            </w:r>
          </w:p>
        </w:tc>
      </w:tr>
      <w:tr w:rsidR="00F73B31" w:rsidTr="002936BE">
        <w:trPr>
          <w:tblCellSpacing w:w="15" w:type="dxa"/>
        </w:trPr>
        <w:tc>
          <w:tcPr>
            <w:tcW w:w="0" w:type="auto"/>
            <w:noWrap/>
            <w:tcMar>
              <w:top w:w="15" w:type="dxa"/>
              <w:left w:w="15" w:type="dxa"/>
              <w:bottom w:w="15" w:type="dxa"/>
              <w:right w:w="15" w:type="dxa"/>
            </w:tcMar>
            <w:vAlign w:val="center"/>
            <w:hideMark/>
          </w:tcPr>
          <w:p w:rsidR="00F73B31" w:rsidRDefault="00F73B31" w:rsidP="002936BE">
            <w:pPr>
              <w:rPr>
                <w:rFonts w:ascii="Calibri" w:hAnsi="Calibri"/>
              </w:rPr>
            </w:pPr>
            <w:r>
              <w:rPr>
                <w:rFonts w:ascii="Calibri" w:hAnsi="Calibri"/>
                <w:b/>
                <w:bCs/>
                <w:i/>
                <w:iCs/>
                <w:color w:val="000000"/>
                <w:sz w:val="22"/>
                <w:szCs w:val="22"/>
              </w:rPr>
              <w:t> D.</w:t>
            </w:r>
          </w:p>
        </w:tc>
        <w:tc>
          <w:tcPr>
            <w:tcW w:w="0" w:type="auto"/>
            <w:tcMar>
              <w:top w:w="15" w:type="dxa"/>
              <w:left w:w="15" w:type="dxa"/>
              <w:bottom w:w="15" w:type="dxa"/>
              <w:right w:w="15" w:type="dxa"/>
            </w:tcMar>
            <w:vAlign w:val="center"/>
            <w:hideMark/>
          </w:tcPr>
          <w:p w:rsidR="00F73B31" w:rsidRDefault="00F73B31" w:rsidP="002936BE">
            <w:pPr>
              <w:rPr>
                <w:rFonts w:ascii="Calibri" w:hAnsi="Calibri"/>
              </w:rPr>
            </w:pPr>
            <w:r>
              <w:rPr>
                <w:rFonts w:ascii="Calibri" w:hAnsi="Calibri"/>
                <w:b/>
                <w:bCs/>
                <w:i/>
                <w:iCs/>
                <w:color w:val="000000"/>
                <w:sz w:val="22"/>
                <w:szCs w:val="22"/>
              </w:rPr>
              <w:t>Red, as our eyes will receive red light from the shadow region.</w:t>
            </w:r>
          </w:p>
        </w:tc>
      </w:tr>
    </w:tbl>
    <w:p w:rsidR="00F73B31" w:rsidRDefault="00F73B31" w:rsidP="00F73B31">
      <w:pPr>
        <w:rPr>
          <w:rFonts w:ascii="Calibri" w:hAnsi="Calibri"/>
          <w:color w:val="000000"/>
          <w:sz w:val="22"/>
          <w:szCs w:val="22"/>
        </w:rPr>
      </w:pPr>
      <w:r>
        <w:rPr>
          <w:rFonts w:ascii="Calibri" w:hAnsi="Calibri"/>
          <w:color w:val="1F497D"/>
          <w:sz w:val="22"/>
          <w:szCs w:val="22"/>
        </w:rPr>
        <w:t> </w:t>
      </w:r>
    </w:p>
    <w:p w:rsidR="00F73B31" w:rsidRDefault="00F73B31" w:rsidP="00F73B31">
      <w:pPr>
        <w:rPr>
          <w:rFonts w:ascii="Calibri" w:hAnsi="Calibri"/>
          <w:color w:val="000000"/>
          <w:sz w:val="22"/>
          <w:szCs w:val="22"/>
        </w:rPr>
      </w:pPr>
      <w:r>
        <w:rPr>
          <w:rFonts w:ascii="Calibri" w:hAnsi="Calibri"/>
          <w:color w:val="1F497D"/>
          <w:sz w:val="22"/>
          <w:szCs w:val="22"/>
        </w:rPr>
        <w:t>The reason to put this on the forum is to check –</w:t>
      </w:r>
    </w:p>
    <w:p w:rsidR="00F73B31" w:rsidRDefault="00F73B31" w:rsidP="00F73B31">
      <w:pPr>
        <w:rPr>
          <w:rFonts w:ascii="Calibri" w:hAnsi="Calibri"/>
          <w:color w:val="000000"/>
          <w:sz w:val="22"/>
          <w:szCs w:val="22"/>
        </w:rPr>
      </w:pPr>
      <w:r>
        <w:rPr>
          <w:rFonts w:ascii="Calibri" w:hAnsi="Calibri"/>
          <w:color w:val="1F497D"/>
          <w:sz w:val="22"/>
          <w:szCs w:val="22"/>
        </w:rPr>
        <w:t> </w:t>
      </w:r>
    </w:p>
    <w:p w:rsidR="00F73B31" w:rsidRDefault="00F73B31" w:rsidP="00F73B31">
      <w:pPr>
        <w:ind w:hanging="360"/>
        <w:rPr>
          <w:rFonts w:ascii="Calibri" w:hAnsi="Calibri"/>
          <w:color w:val="000000"/>
          <w:sz w:val="22"/>
          <w:szCs w:val="22"/>
        </w:rPr>
      </w:pPr>
      <w:r>
        <w:rPr>
          <w:rFonts w:ascii="Calibri" w:hAnsi="Calibri"/>
          <w:color w:val="1F497D"/>
          <w:sz w:val="22"/>
          <w:szCs w:val="22"/>
        </w:rPr>
        <w:t>-</w:t>
      </w:r>
      <w:r>
        <w:rPr>
          <w:color w:val="1F497D"/>
          <w:sz w:val="14"/>
          <w:szCs w:val="14"/>
        </w:rPr>
        <w:t>         </w:t>
      </w:r>
      <w:r>
        <w:rPr>
          <w:rStyle w:val="apple-converted-space"/>
          <w:color w:val="1F497D"/>
          <w:sz w:val="14"/>
          <w:szCs w:val="14"/>
        </w:rPr>
        <w:t> </w:t>
      </w:r>
      <w:proofErr w:type="gramStart"/>
      <w:r>
        <w:rPr>
          <w:rFonts w:ascii="Calibri" w:hAnsi="Calibri"/>
          <w:color w:val="1F497D"/>
          <w:sz w:val="22"/>
          <w:szCs w:val="22"/>
        </w:rPr>
        <w:t>if</w:t>
      </w:r>
      <w:proofErr w:type="gramEnd"/>
      <w:r>
        <w:rPr>
          <w:rFonts w:ascii="Calibri" w:hAnsi="Calibri"/>
          <w:color w:val="1F497D"/>
          <w:sz w:val="22"/>
          <w:szCs w:val="22"/>
        </w:rPr>
        <w:t xml:space="preserve"> this probes an age-independent misconception that "all shadows are BLACK"</w:t>
      </w:r>
    </w:p>
    <w:p w:rsidR="00F73B31" w:rsidRDefault="00F73B31" w:rsidP="00F73B31">
      <w:pPr>
        <w:ind w:hanging="360"/>
        <w:rPr>
          <w:rFonts w:ascii="Calibri" w:hAnsi="Calibri"/>
          <w:color w:val="000000"/>
          <w:sz w:val="22"/>
          <w:szCs w:val="22"/>
        </w:rPr>
      </w:pPr>
      <w:r>
        <w:rPr>
          <w:rFonts w:ascii="Calibri" w:hAnsi="Calibri"/>
          <w:color w:val="1F497D"/>
          <w:sz w:val="22"/>
          <w:szCs w:val="22"/>
        </w:rPr>
        <w:t>-</w:t>
      </w:r>
      <w:r>
        <w:rPr>
          <w:color w:val="1F497D"/>
          <w:sz w:val="14"/>
          <w:szCs w:val="14"/>
        </w:rPr>
        <w:t>         </w:t>
      </w:r>
      <w:r>
        <w:rPr>
          <w:rStyle w:val="apple-converted-space"/>
          <w:color w:val="1F497D"/>
          <w:sz w:val="14"/>
          <w:szCs w:val="14"/>
        </w:rPr>
        <w:t> </w:t>
      </w:r>
      <w:r>
        <w:rPr>
          <w:rFonts w:ascii="Calibri" w:hAnsi="Calibri"/>
          <w:color w:val="1F497D"/>
          <w:sz w:val="22"/>
          <w:szCs w:val="22"/>
        </w:rPr>
        <w:t xml:space="preserve">and if children understand if the </w:t>
      </w:r>
      <w:proofErr w:type="spellStart"/>
      <w:r>
        <w:rPr>
          <w:rFonts w:ascii="Calibri" w:hAnsi="Calibri"/>
          <w:color w:val="1F497D"/>
          <w:sz w:val="22"/>
          <w:szCs w:val="22"/>
        </w:rPr>
        <w:t>colour</w:t>
      </w:r>
      <w:proofErr w:type="spellEnd"/>
      <w:r>
        <w:rPr>
          <w:rFonts w:ascii="Calibri" w:hAnsi="Calibri"/>
          <w:color w:val="1F497D"/>
          <w:sz w:val="22"/>
          <w:szCs w:val="22"/>
        </w:rPr>
        <w:t xml:space="preserve"> of a surface as seen is the </w:t>
      </w:r>
      <w:proofErr w:type="spellStart"/>
      <w:r>
        <w:rPr>
          <w:rFonts w:ascii="Calibri" w:hAnsi="Calibri"/>
          <w:color w:val="1F497D"/>
          <w:sz w:val="22"/>
          <w:szCs w:val="22"/>
        </w:rPr>
        <w:t>colour</w:t>
      </w:r>
      <w:proofErr w:type="spellEnd"/>
      <w:r>
        <w:rPr>
          <w:rFonts w:ascii="Calibri" w:hAnsi="Calibri"/>
          <w:color w:val="1F497D"/>
          <w:sz w:val="22"/>
          <w:szCs w:val="22"/>
        </w:rPr>
        <w:t xml:space="preserve"> of reflected light; if so at what age</w:t>
      </w:r>
    </w:p>
    <w:p w:rsidR="00F73B31" w:rsidRDefault="00F73B31" w:rsidP="00F73B31">
      <w:pPr>
        <w:ind w:hanging="360"/>
        <w:rPr>
          <w:rFonts w:ascii="Calibri" w:hAnsi="Calibri"/>
          <w:color w:val="000000"/>
          <w:sz w:val="22"/>
          <w:szCs w:val="22"/>
        </w:rPr>
      </w:pPr>
      <w:r>
        <w:rPr>
          <w:rFonts w:ascii="Calibri" w:hAnsi="Calibri"/>
          <w:color w:val="1F497D"/>
          <w:sz w:val="22"/>
          <w:szCs w:val="22"/>
        </w:rPr>
        <w:t>-</w:t>
      </w:r>
      <w:r>
        <w:rPr>
          <w:color w:val="1F497D"/>
          <w:sz w:val="14"/>
          <w:szCs w:val="14"/>
        </w:rPr>
        <w:t>         </w:t>
      </w:r>
      <w:r>
        <w:rPr>
          <w:rStyle w:val="apple-converted-space"/>
          <w:color w:val="1F497D"/>
          <w:sz w:val="14"/>
          <w:szCs w:val="14"/>
        </w:rPr>
        <w:t> </w:t>
      </w:r>
      <w:proofErr w:type="gramStart"/>
      <w:r>
        <w:rPr>
          <w:rFonts w:ascii="Calibri" w:hAnsi="Calibri"/>
          <w:color w:val="1F497D"/>
          <w:sz w:val="22"/>
          <w:szCs w:val="22"/>
        </w:rPr>
        <w:t>and</w:t>
      </w:r>
      <w:proofErr w:type="gramEnd"/>
      <w:r>
        <w:rPr>
          <w:rFonts w:ascii="Calibri" w:hAnsi="Calibri"/>
          <w:color w:val="1F497D"/>
          <w:sz w:val="22"/>
          <w:szCs w:val="22"/>
        </w:rPr>
        <w:t xml:space="preserve"> if they understand that </w:t>
      </w:r>
      <w:proofErr w:type="spellStart"/>
      <w:r>
        <w:rPr>
          <w:rFonts w:ascii="Calibri" w:hAnsi="Calibri"/>
          <w:color w:val="1F497D"/>
          <w:sz w:val="22"/>
          <w:szCs w:val="22"/>
        </w:rPr>
        <w:t>colour</w:t>
      </w:r>
      <w:proofErr w:type="spellEnd"/>
      <w:r>
        <w:rPr>
          <w:rFonts w:ascii="Calibri" w:hAnsi="Calibri"/>
          <w:color w:val="1F497D"/>
          <w:sz w:val="22"/>
          <w:szCs w:val="22"/>
        </w:rPr>
        <w:t xml:space="preserve"> and its intensity are </w:t>
      </w:r>
      <w:proofErr w:type="spellStart"/>
      <w:r>
        <w:rPr>
          <w:rFonts w:ascii="Calibri" w:hAnsi="Calibri"/>
          <w:color w:val="1F497D"/>
          <w:sz w:val="22"/>
          <w:szCs w:val="22"/>
        </w:rPr>
        <w:t>diffrent</w:t>
      </w:r>
      <w:proofErr w:type="spellEnd"/>
      <w:r>
        <w:rPr>
          <w:rFonts w:ascii="Calibri" w:hAnsi="Calibri"/>
          <w:color w:val="1F497D"/>
          <w:sz w:val="22"/>
          <w:szCs w:val="22"/>
        </w:rPr>
        <w:t xml:space="preserve"> concepts (one is about frequency and the other is about amplitude) at what age.</w:t>
      </w:r>
    </w:p>
    <w:p w:rsidR="00F73B31" w:rsidRDefault="00F73B31" w:rsidP="00F73B31">
      <w:pPr>
        <w:rPr>
          <w:rFonts w:ascii="Calibri" w:hAnsi="Calibri"/>
          <w:color w:val="000000"/>
          <w:sz w:val="22"/>
          <w:szCs w:val="22"/>
        </w:rPr>
      </w:pPr>
      <w:r>
        <w:rPr>
          <w:rFonts w:ascii="Calibri" w:hAnsi="Calibri"/>
          <w:color w:val="1F497D"/>
          <w:sz w:val="22"/>
          <w:szCs w:val="22"/>
        </w:rPr>
        <w:t> </w:t>
      </w:r>
    </w:p>
    <w:p w:rsidR="00F73B31" w:rsidRDefault="00F73B31" w:rsidP="00F73B31">
      <w:pPr>
        <w:rPr>
          <w:rFonts w:ascii="Calibri" w:hAnsi="Calibri"/>
          <w:color w:val="000000"/>
          <w:sz w:val="22"/>
          <w:szCs w:val="22"/>
        </w:rPr>
      </w:pPr>
      <w:r>
        <w:rPr>
          <w:rFonts w:ascii="Calibri" w:hAnsi="Calibri"/>
          <w:color w:val="1F497D"/>
          <w:sz w:val="22"/>
          <w:szCs w:val="22"/>
        </w:rPr>
        <w:t>Regards,</w:t>
      </w:r>
    </w:p>
    <w:p w:rsidR="00F73B31" w:rsidRDefault="00F73B31" w:rsidP="00F73B31">
      <w:pPr>
        <w:rPr>
          <w:rFonts w:ascii="Calibri" w:hAnsi="Calibri"/>
          <w:color w:val="000000"/>
          <w:sz w:val="22"/>
          <w:szCs w:val="22"/>
        </w:rPr>
      </w:pPr>
      <w:proofErr w:type="spellStart"/>
      <w:r>
        <w:rPr>
          <w:rFonts w:ascii="Calibri" w:hAnsi="Calibri"/>
          <w:color w:val="1F497D"/>
          <w:sz w:val="22"/>
          <w:szCs w:val="22"/>
        </w:rPr>
        <w:t>Nishchal</w:t>
      </w:r>
      <w:proofErr w:type="spellEnd"/>
      <w:r>
        <w:rPr>
          <w:rFonts w:ascii="Calibri" w:hAnsi="Calibri"/>
          <w:color w:val="1F497D"/>
          <w:sz w:val="22"/>
          <w:szCs w:val="22"/>
        </w:rPr>
        <w:t xml:space="preserve"> Shukla</w:t>
      </w:r>
    </w:p>
    <w:p w:rsidR="00F73B31" w:rsidRDefault="00F73B31" w:rsidP="00F73B31">
      <w:pPr>
        <w:rPr>
          <w:rFonts w:ascii="Calibri" w:hAnsi="Calibri"/>
          <w:color w:val="000000"/>
          <w:sz w:val="22"/>
          <w:szCs w:val="22"/>
        </w:rPr>
      </w:pPr>
      <w:r>
        <w:rPr>
          <w:rFonts w:ascii="Calibri" w:hAnsi="Calibri"/>
          <w:color w:val="1F497D"/>
          <w:sz w:val="22"/>
          <w:szCs w:val="22"/>
        </w:rPr>
        <w:t>Educational Fellow</w:t>
      </w:r>
    </w:p>
    <w:p w:rsidR="00F73B31" w:rsidRDefault="00F73B31" w:rsidP="00F73B31">
      <w:pPr>
        <w:rPr>
          <w:rFonts w:ascii="Calibri" w:hAnsi="Calibri"/>
          <w:color w:val="000000"/>
          <w:sz w:val="22"/>
          <w:szCs w:val="22"/>
        </w:rPr>
      </w:pPr>
      <w:r>
        <w:rPr>
          <w:rFonts w:ascii="Calibri" w:hAnsi="Calibri"/>
          <w:color w:val="1F497D"/>
          <w:sz w:val="22"/>
          <w:szCs w:val="22"/>
        </w:rPr>
        <w:t>Educational Initiatives</w:t>
      </w:r>
    </w:p>
    <w:p w:rsidR="00F73B31" w:rsidRDefault="002E58FF" w:rsidP="00F73B31">
      <w:pPr>
        <w:rPr>
          <w:rFonts w:ascii="Calibri" w:hAnsi="Calibri"/>
          <w:color w:val="000000"/>
          <w:sz w:val="22"/>
          <w:szCs w:val="22"/>
        </w:rPr>
      </w:pPr>
      <w:hyperlink r:id="rId4" w:history="1">
        <w:r w:rsidR="00F73B31">
          <w:rPr>
            <w:rStyle w:val="Hyperlink"/>
            <w:rFonts w:ascii="Calibri" w:hAnsi="Calibri"/>
            <w:sz w:val="22"/>
            <w:szCs w:val="22"/>
          </w:rPr>
          <w:t>www.ei-india.com</w:t>
        </w:r>
      </w:hyperlink>
    </w:p>
    <w:p w:rsidR="00F73B31" w:rsidRDefault="00F73B31" w:rsidP="00F73B31">
      <w:pPr>
        <w:rPr>
          <w:rFonts w:ascii="Calibri" w:hAnsi="Calibri"/>
          <w:color w:val="1F497D"/>
          <w:sz w:val="22"/>
          <w:szCs w:val="22"/>
        </w:rPr>
      </w:pPr>
    </w:p>
    <w:p w:rsidR="00F73B31" w:rsidRPr="002F1749" w:rsidRDefault="002F1749" w:rsidP="00F73B31">
      <w:pPr>
        <w:rPr>
          <w:rFonts w:ascii="Calibri" w:hAnsi="Calibri"/>
          <w:b/>
          <w:color w:val="1F497D"/>
          <w:sz w:val="28"/>
          <w:szCs w:val="28"/>
        </w:rPr>
      </w:pPr>
      <w:r w:rsidRPr="002F1749">
        <w:rPr>
          <w:rFonts w:ascii="Calibri" w:hAnsi="Calibri"/>
          <w:b/>
          <w:color w:val="1F497D"/>
          <w:sz w:val="28"/>
          <w:szCs w:val="28"/>
        </w:rPr>
        <w:t>------------------------------------------------------------------------------------------------------------</w:t>
      </w:r>
    </w:p>
    <w:p w:rsidR="00F73B31" w:rsidRDefault="00F73B31" w:rsidP="00F73B31">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William Robertson [mailto:wrobert9@ix.netcom.com]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February 17, 2011 11:23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nishchal</w:t>
      </w:r>
      <w:proofErr w:type="spell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physicalscience@list.nsta.org; physics@list.nsta.org</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A question - </w:t>
      </w:r>
      <w:proofErr w:type="spellStart"/>
      <w:r>
        <w:rPr>
          <w:rFonts w:ascii="Tahoma" w:hAnsi="Tahoma" w:cs="Tahoma"/>
          <w:sz w:val="20"/>
          <w:szCs w:val="20"/>
        </w:rPr>
        <w:t>colour</w:t>
      </w:r>
      <w:proofErr w:type="spellEnd"/>
      <w:r>
        <w:rPr>
          <w:rFonts w:ascii="Tahoma" w:hAnsi="Tahoma" w:cs="Tahoma"/>
          <w:sz w:val="20"/>
          <w:szCs w:val="20"/>
        </w:rPr>
        <w:t xml:space="preserve"> of a shadow region</w:t>
      </w:r>
    </w:p>
    <w:p w:rsidR="00F73B31" w:rsidRDefault="00F73B31" w:rsidP="00F73B31"/>
    <w:p w:rsidR="00F73B31" w:rsidRDefault="00F73B31" w:rsidP="00F73B31">
      <w:r>
        <w:t xml:space="preserve">I have to ask the purpose of this item. Have the students actually investigated shadows outside on a sunny day? Have they investigated shadows inside in a dark room? If they haven't done these things, what is the point of the item? I don't see the point of asking students of this age what they might think without any direct experience with the phenomenon. Now, if there were evidence that student preconceptions about such things interfered with their understanding of light and </w:t>
      </w:r>
      <w:r>
        <w:lastRenderedPageBreak/>
        <w:t>shadows, then I could see the point. Not seeing it right now. Maybe a bit of background on why the colleague is asking the question, beyond what you have provided. </w:t>
      </w:r>
    </w:p>
    <w:p w:rsidR="00F73B31" w:rsidRDefault="00F73B31" w:rsidP="00F73B31"/>
    <w:p w:rsidR="00F73B31" w:rsidRDefault="00F73B31" w:rsidP="00F73B31">
      <w:pPr>
        <w:rPr>
          <w:rFonts w:ascii="Arial" w:hAnsi="Arial" w:cs="Arial"/>
          <w:color w:val="000000"/>
          <w:sz w:val="27"/>
          <w:szCs w:val="27"/>
        </w:rPr>
      </w:pPr>
      <w:r>
        <w:rPr>
          <w:rStyle w:val="apple-style-span"/>
          <w:sz w:val="54"/>
          <w:szCs w:val="54"/>
        </w:rPr>
        <w:t>Bill</w:t>
      </w:r>
    </w:p>
    <w:p w:rsidR="00F73B31" w:rsidRDefault="00F73B31" w:rsidP="00F73B31">
      <w:pPr>
        <w:rPr>
          <w:rFonts w:ascii="Arial" w:hAnsi="Arial" w:cs="Arial"/>
          <w:color w:val="000000"/>
          <w:sz w:val="27"/>
          <w:szCs w:val="27"/>
        </w:rPr>
      </w:pPr>
    </w:p>
    <w:p w:rsidR="00F73B31" w:rsidRDefault="00F73B31" w:rsidP="00F73B31"/>
    <w:p w:rsidR="00F73B31" w:rsidRDefault="00F73B31" w:rsidP="00F73B31">
      <w:pPr>
        <w:rPr>
          <w:rFonts w:ascii="Calibri" w:hAnsi="Calibri"/>
          <w:color w:val="1F497D"/>
          <w:sz w:val="22"/>
          <w:szCs w:val="22"/>
        </w:rPr>
      </w:pPr>
      <w:r>
        <w:rPr>
          <w:rFonts w:ascii="Calibri" w:hAnsi="Calibri"/>
          <w:color w:val="1F497D"/>
          <w:sz w:val="22"/>
          <w:szCs w:val="22"/>
        </w:rPr>
        <w:t xml:space="preserve">Thanks Bill. The question is for 14-15 year olds who are expected to have observed a similar situation in their daily life. For </w:t>
      </w:r>
      <w:proofErr w:type="spellStart"/>
      <w:r>
        <w:rPr>
          <w:rFonts w:ascii="Calibri" w:hAnsi="Calibri"/>
          <w:color w:val="1F497D"/>
          <w:sz w:val="22"/>
          <w:szCs w:val="22"/>
        </w:rPr>
        <w:t>eg</w:t>
      </w:r>
      <w:proofErr w:type="spellEnd"/>
      <w:r>
        <w:rPr>
          <w:rFonts w:ascii="Calibri" w:hAnsi="Calibri"/>
          <w:color w:val="1F497D"/>
          <w:sz w:val="22"/>
          <w:szCs w:val="22"/>
        </w:rPr>
        <w:t xml:space="preserve">. If you see someone wearing a red dress in sunlight, does the red dress become any other </w:t>
      </w:r>
      <w:proofErr w:type="spellStart"/>
      <w:r>
        <w:rPr>
          <w:rFonts w:ascii="Calibri" w:hAnsi="Calibri"/>
          <w:color w:val="1F497D"/>
          <w:sz w:val="22"/>
          <w:szCs w:val="22"/>
        </w:rPr>
        <w:t>colour</w:t>
      </w:r>
      <w:proofErr w:type="spellEnd"/>
      <w:r>
        <w:rPr>
          <w:rFonts w:ascii="Calibri" w:hAnsi="Calibri"/>
          <w:color w:val="1F497D"/>
          <w:sz w:val="22"/>
          <w:szCs w:val="22"/>
        </w:rPr>
        <w:t xml:space="preserve"> when the person gets under the shade of a tree or a bus stop?" Clearly she is in a 'shadow' under the tree or bus stop. They are expected to relate this observation to the given situation (an abstract format) and reason out the correct answer.</w:t>
      </w:r>
    </w:p>
    <w:p w:rsidR="00F73B31" w:rsidRDefault="00F73B31" w:rsidP="00F73B31">
      <w:pPr>
        <w:rPr>
          <w:rFonts w:ascii="Calibri" w:hAnsi="Calibri"/>
          <w:color w:val="1F497D"/>
          <w:sz w:val="22"/>
          <w:szCs w:val="22"/>
        </w:rPr>
      </w:pPr>
    </w:p>
    <w:p w:rsidR="00F73B31" w:rsidRDefault="00F73B31" w:rsidP="00F73B31">
      <w:pPr>
        <w:rPr>
          <w:rFonts w:ascii="Calibri" w:hAnsi="Calibri"/>
          <w:color w:val="1F497D"/>
          <w:sz w:val="22"/>
          <w:szCs w:val="22"/>
        </w:rPr>
      </w:pPr>
      <w:r>
        <w:rPr>
          <w:rFonts w:ascii="Calibri" w:hAnsi="Calibri"/>
          <w:color w:val="1F497D"/>
          <w:sz w:val="22"/>
          <w:szCs w:val="22"/>
        </w:rPr>
        <w:t>Regards,</w:t>
      </w:r>
    </w:p>
    <w:p w:rsidR="00F73B31" w:rsidRDefault="00F73B31" w:rsidP="00F73B31">
      <w:pPr>
        <w:rPr>
          <w:rFonts w:ascii="Calibri" w:hAnsi="Calibri"/>
          <w:color w:val="1F497D"/>
          <w:sz w:val="22"/>
          <w:szCs w:val="22"/>
        </w:rPr>
      </w:pPr>
      <w:proofErr w:type="spellStart"/>
      <w:r>
        <w:rPr>
          <w:rFonts w:ascii="Calibri" w:hAnsi="Calibri"/>
          <w:color w:val="1F497D"/>
          <w:sz w:val="22"/>
          <w:szCs w:val="22"/>
        </w:rPr>
        <w:t>Nishchal</w:t>
      </w:r>
      <w:proofErr w:type="spellEnd"/>
      <w:r>
        <w:rPr>
          <w:rFonts w:ascii="Calibri" w:hAnsi="Calibri"/>
          <w:color w:val="1F497D"/>
          <w:sz w:val="22"/>
          <w:szCs w:val="22"/>
        </w:rPr>
        <w:t xml:space="preserve"> Shukla</w:t>
      </w:r>
    </w:p>
    <w:p w:rsidR="005740A6" w:rsidRDefault="005740A6"/>
    <w:p w:rsidR="00F73B31" w:rsidRDefault="00F73B31" w:rsidP="00F73B31">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William Robertson [mailto:wrobert9@ix.netcom.com]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February 17, 2011 12:00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nishchal</w:t>
      </w:r>
      <w:proofErr w:type="spell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physicalscience@list.nsta.org; physics@list.nsta.org</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A question - </w:t>
      </w:r>
      <w:proofErr w:type="spellStart"/>
      <w:r>
        <w:rPr>
          <w:rFonts w:ascii="Tahoma" w:hAnsi="Tahoma" w:cs="Tahoma"/>
          <w:sz w:val="20"/>
          <w:szCs w:val="20"/>
        </w:rPr>
        <w:t>colour</w:t>
      </w:r>
      <w:proofErr w:type="spellEnd"/>
      <w:r>
        <w:rPr>
          <w:rFonts w:ascii="Tahoma" w:hAnsi="Tahoma" w:cs="Tahoma"/>
          <w:sz w:val="20"/>
          <w:szCs w:val="20"/>
        </w:rPr>
        <w:t xml:space="preserve"> of a shadow region</w:t>
      </w:r>
    </w:p>
    <w:p w:rsidR="00F73B31" w:rsidRDefault="00F73B31" w:rsidP="00F73B31"/>
    <w:p w:rsidR="00F73B31" w:rsidRDefault="00F73B31" w:rsidP="00F73B31">
      <w:r>
        <w:t>I think this question would work well as a "pre-instruction" item, determining what the students think prior to controlled investigation. Although students have probably observed such instances, they likely weren't focused on the colors involved. It's great in instruction to start with what students predict, and then devise investigations (either their own or provided by the instructor) that help them see if their predictions are correct. For that use, the item is fine. If it's intended as something to be graded as right or wrong, I wouldn't recommend that. Hope that makes sense.</w:t>
      </w:r>
    </w:p>
    <w:p w:rsidR="00F73B31" w:rsidRDefault="00F73B31" w:rsidP="00F73B31"/>
    <w:p w:rsidR="00F73B31" w:rsidRDefault="00F73B31" w:rsidP="00F73B31">
      <w:pPr>
        <w:rPr>
          <w:rFonts w:ascii="Arial" w:hAnsi="Arial" w:cs="Arial"/>
          <w:color w:val="000000"/>
          <w:sz w:val="27"/>
          <w:szCs w:val="27"/>
        </w:rPr>
      </w:pPr>
      <w:r>
        <w:rPr>
          <w:rStyle w:val="apple-style-span"/>
          <w:sz w:val="54"/>
          <w:szCs w:val="54"/>
        </w:rPr>
        <w:t>Bill</w:t>
      </w:r>
    </w:p>
    <w:p w:rsidR="00F73B31" w:rsidRDefault="00F73B31"/>
    <w:p w:rsidR="00F73B31" w:rsidRDefault="00F73B31" w:rsidP="00F73B31">
      <w:pPr>
        <w:rPr>
          <w:rFonts w:ascii="Calibri" w:hAnsi="Calibri"/>
          <w:color w:val="1F497D"/>
          <w:sz w:val="22"/>
          <w:szCs w:val="22"/>
        </w:rPr>
      </w:pPr>
      <w:r>
        <w:rPr>
          <w:rFonts w:ascii="Calibri" w:hAnsi="Calibri"/>
          <w:color w:val="1F497D"/>
          <w:sz w:val="22"/>
          <w:szCs w:val="22"/>
        </w:rPr>
        <w:t>That helps. Thank Bill.</w:t>
      </w:r>
    </w:p>
    <w:p w:rsidR="00F73B31" w:rsidRDefault="00F73B31" w:rsidP="00F73B31">
      <w:pPr>
        <w:rPr>
          <w:rFonts w:ascii="Calibri" w:hAnsi="Calibri"/>
          <w:color w:val="1F497D"/>
          <w:sz w:val="22"/>
          <w:szCs w:val="22"/>
        </w:rPr>
      </w:pPr>
    </w:p>
    <w:p w:rsidR="00F73B31" w:rsidRDefault="00F73B31" w:rsidP="00F73B31">
      <w:pPr>
        <w:rPr>
          <w:rFonts w:ascii="Calibri" w:hAnsi="Calibri"/>
          <w:color w:val="1F497D"/>
          <w:sz w:val="22"/>
          <w:szCs w:val="22"/>
        </w:rPr>
      </w:pPr>
      <w:r>
        <w:rPr>
          <w:rFonts w:ascii="Calibri" w:hAnsi="Calibri"/>
          <w:color w:val="1F497D"/>
          <w:sz w:val="22"/>
          <w:szCs w:val="22"/>
        </w:rPr>
        <w:t>Regards,</w:t>
      </w:r>
    </w:p>
    <w:p w:rsidR="00F73B31" w:rsidRDefault="00F73B31" w:rsidP="00F73B31">
      <w:pPr>
        <w:rPr>
          <w:rFonts w:ascii="Calibri" w:hAnsi="Calibri"/>
          <w:color w:val="1F497D"/>
          <w:sz w:val="22"/>
          <w:szCs w:val="22"/>
        </w:rPr>
      </w:pPr>
      <w:proofErr w:type="spellStart"/>
      <w:r>
        <w:rPr>
          <w:rFonts w:ascii="Calibri" w:hAnsi="Calibri"/>
          <w:color w:val="1F497D"/>
          <w:sz w:val="22"/>
          <w:szCs w:val="22"/>
        </w:rPr>
        <w:t>Nishchal</w:t>
      </w:r>
      <w:proofErr w:type="spellEnd"/>
      <w:r>
        <w:rPr>
          <w:rFonts w:ascii="Calibri" w:hAnsi="Calibri"/>
          <w:color w:val="1F497D"/>
          <w:sz w:val="22"/>
          <w:szCs w:val="22"/>
        </w:rPr>
        <w:t xml:space="preserve"> Shukla</w:t>
      </w:r>
    </w:p>
    <w:p w:rsidR="00F73B31" w:rsidRDefault="00F73B31"/>
    <w:p w:rsidR="00F73B31" w:rsidRDefault="00F73B31"/>
    <w:p w:rsidR="00F73B31" w:rsidRDefault="00F73B31" w:rsidP="00F73B31">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Matt </w:t>
      </w:r>
      <w:proofErr w:type="spellStart"/>
      <w:r>
        <w:rPr>
          <w:rFonts w:ascii="Tahoma" w:hAnsi="Tahoma" w:cs="Tahoma"/>
          <w:sz w:val="20"/>
          <w:szCs w:val="20"/>
        </w:rPr>
        <w:t>Bobrowsky</w:t>
      </w:r>
      <w:proofErr w:type="spellEnd"/>
      <w:r>
        <w:rPr>
          <w:rFonts w:ascii="Tahoma" w:hAnsi="Tahoma" w:cs="Tahoma"/>
          <w:sz w:val="20"/>
          <w:szCs w:val="20"/>
        </w:rPr>
        <w:t xml:space="preserve"> [mailto:matt@authentic-learning.com]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February 17, 2011 4:55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nishchal</w:t>
      </w:r>
      <w:proofErr w:type="spell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physicalscience@list.nsta.org; physics@list.nsta.org</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A question - </w:t>
      </w:r>
      <w:proofErr w:type="spellStart"/>
      <w:r>
        <w:rPr>
          <w:rFonts w:ascii="Tahoma" w:hAnsi="Tahoma" w:cs="Tahoma"/>
          <w:sz w:val="20"/>
          <w:szCs w:val="20"/>
        </w:rPr>
        <w:t>colour</w:t>
      </w:r>
      <w:proofErr w:type="spellEnd"/>
      <w:r>
        <w:rPr>
          <w:rFonts w:ascii="Tahoma" w:hAnsi="Tahoma" w:cs="Tahoma"/>
          <w:sz w:val="20"/>
          <w:szCs w:val="20"/>
        </w:rPr>
        <w:t xml:space="preserve"> of a shadow region</w:t>
      </w:r>
    </w:p>
    <w:p w:rsidR="00F73B31" w:rsidRDefault="00F73B31" w:rsidP="00F73B31"/>
    <w:p w:rsidR="00F73B31" w:rsidRDefault="00F73B31" w:rsidP="00F73B31"/>
    <w:p w:rsidR="00F73B31" w:rsidRDefault="00F73B31" w:rsidP="00F73B31">
      <w:r>
        <w:lastRenderedPageBreak/>
        <w:t>Let's see...   Even though the object is blocking DIRECT sunlight, there will still be lots of light reflecting off the surroundings that will strike the paper.  So it will still appear red, and the correct answer is D.  Is that the answer you intended? </w:t>
      </w:r>
    </w:p>
    <w:p w:rsidR="00F73B31" w:rsidRDefault="00F73B31" w:rsidP="00F73B31"/>
    <w:p w:rsidR="00F73B31" w:rsidRDefault="00F73B31" w:rsidP="00F73B31">
      <w:r>
        <w:t>Matt</w:t>
      </w:r>
    </w:p>
    <w:p w:rsidR="00F73B31" w:rsidRDefault="00F73B31" w:rsidP="00F73B31"/>
    <w:p w:rsidR="00F73B31" w:rsidRDefault="00F73B31" w:rsidP="00F73B31">
      <w:pPr>
        <w:rPr>
          <w:rFonts w:ascii="Helvetica" w:hAnsi="Helvetica" w:cs="Helvetica"/>
          <w:sz w:val="15"/>
          <w:szCs w:val="15"/>
        </w:rPr>
      </w:pPr>
      <w:r>
        <w:rPr>
          <w:rFonts w:ascii="Helvetica" w:hAnsi="Helvetica" w:cs="Helvetica"/>
          <w:sz w:val="15"/>
          <w:szCs w:val="15"/>
        </w:rPr>
        <w:t>========================================</w:t>
      </w:r>
    </w:p>
    <w:p w:rsidR="00F73B31" w:rsidRDefault="00F73B31" w:rsidP="00F73B31">
      <w:pPr>
        <w:rPr>
          <w:rFonts w:ascii="Helvetica" w:hAnsi="Helvetica" w:cs="Helvetica"/>
          <w:sz w:val="15"/>
          <w:szCs w:val="15"/>
        </w:rPr>
      </w:pPr>
      <w:r>
        <w:rPr>
          <w:rFonts w:ascii="Helvetica" w:hAnsi="Helvetica" w:cs="Helvetica"/>
          <w:sz w:val="15"/>
          <w:szCs w:val="15"/>
        </w:rPr>
        <w:t xml:space="preserve">Dr. Matthew </w:t>
      </w:r>
      <w:proofErr w:type="spellStart"/>
      <w:r>
        <w:rPr>
          <w:rFonts w:ascii="Helvetica" w:hAnsi="Helvetica" w:cs="Helvetica"/>
          <w:sz w:val="15"/>
          <w:szCs w:val="15"/>
        </w:rPr>
        <w:t>Bobrowsky</w:t>
      </w:r>
      <w:proofErr w:type="spellEnd"/>
    </w:p>
    <w:p w:rsidR="00F73B31" w:rsidRDefault="00F73B31" w:rsidP="00F73B31">
      <w:pPr>
        <w:rPr>
          <w:rFonts w:ascii="Helvetica" w:hAnsi="Helvetica" w:cs="Helvetica"/>
          <w:sz w:val="15"/>
          <w:szCs w:val="15"/>
        </w:rPr>
      </w:pPr>
      <w:r>
        <w:rPr>
          <w:rFonts w:ascii="Helvetica" w:hAnsi="Helvetica" w:cs="Helvetica"/>
          <w:sz w:val="15"/>
          <w:szCs w:val="15"/>
        </w:rPr>
        <w:t>Department of Physics</w:t>
      </w:r>
    </w:p>
    <w:p w:rsidR="00F73B31" w:rsidRDefault="00F73B31" w:rsidP="00F73B31">
      <w:pPr>
        <w:rPr>
          <w:rFonts w:ascii="Helvetica" w:hAnsi="Helvetica" w:cs="Helvetica"/>
          <w:sz w:val="15"/>
          <w:szCs w:val="15"/>
        </w:rPr>
      </w:pPr>
      <w:r>
        <w:rPr>
          <w:rFonts w:ascii="Helvetica" w:hAnsi="Helvetica" w:cs="Helvetica"/>
          <w:sz w:val="15"/>
          <w:szCs w:val="15"/>
        </w:rPr>
        <w:t>University of Maryland</w:t>
      </w:r>
    </w:p>
    <w:p w:rsidR="00F73B31" w:rsidRDefault="00F73B31" w:rsidP="00F73B31">
      <w:pPr>
        <w:rPr>
          <w:rFonts w:ascii="Helvetica" w:hAnsi="Helvetica" w:cs="Helvetica"/>
          <w:sz w:val="15"/>
          <w:szCs w:val="15"/>
        </w:rPr>
      </w:pPr>
      <w:r>
        <w:rPr>
          <w:rFonts w:ascii="Helvetica" w:hAnsi="Helvetica" w:cs="Helvetica"/>
          <w:sz w:val="15"/>
          <w:szCs w:val="15"/>
        </w:rPr>
        <w:t>College Park, MD 20742-4111</w:t>
      </w:r>
    </w:p>
    <w:p w:rsidR="00F73B31" w:rsidRDefault="00F73B31" w:rsidP="00F73B31">
      <w:pPr>
        <w:rPr>
          <w:rFonts w:ascii="Helvetica" w:hAnsi="Helvetica" w:cs="Helvetica"/>
          <w:sz w:val="15"/>
          <w:szCs w:val="15"/>
        </w:rPr>
      </w:pPr>
    </w:p>
    <w:p w:rsidR="00F73B31" w:rsidRDefault="00F73B31" w:rsidP="00F73B31">
      <w:pPr>
        <w:rPr>
          <w:rFonts w:ascii="Helvetica" w:hAnsi="Helvetica" w:cs="Helvetica"/>
          <w:sz w:val="15"/>
          <w:szCs w:val="15"/>
        </w:rPr>
      </w:pPr>
      <w:r>
        <w:rPr>
          <w:rFonts w:ascii="Helvetica" w:hAnsi="Helvetica" w:cs="Helvetica"/>
          <w:sz w:val="15"/>
          <w:szCs w:val="15"/>
        </w:rPr>
        <w:t>Tel:  301-405-6045</w:t>
      </w:r>
    </w:p>
    <w:p w:rsidR="00F73B31" w:rsidRDefault="00F73B31" w:rsidP="00F73B31">
      <w:pPr>
        <w:rPr>
          <w:rFonts w:ascii="Helvetica" w:hAnsi="Helvetica" w:cs="Helvetica"/>
          <w:sz w:val="15"/>
          <w:szCs w:val="15"/>
        </w:rPr>
      </w:pPr>
      <w:r>
        <w:rPr>
          <w:rFonts w:ascii="Helvetica" w:hAnsi="Helvetica" w:cs="Helvetica"/>
          <w:sz w:val="15"/>
          <w:szCs w:val="15"/>
        </w:rPr>
        <w:t xml:space="preserve">E-mail:  </w:t>
      </w:r>
      <w:hyperlink r:id="rId5" w:history="1">
        <w:r>
          <w:rPr>
            <w:rStyle w:val="Hyperlink"/>
            <w:rFonts w:ascii="Helvetica" w:hAnsi="Helvetica" w:cs="Helvetica"/>
            <w:sz w:val="15"/>
            <w:szCs w:val="15"/>
          </w:rPr>
          <w:t>msb@umd.edu</w:t>
        </w:r>
      </w:hyperlink>
    </w:p>
    <w:p w:rsidR="00F73B31" w:rsidRDefault="00F73B31" w:rsidP="00F73B31">
      <w:pPr>
        <w:rPr>
          <w:rFonts w:ascii="Helvetica" w:hAnsi="Helvetica" w:cs="Helvetica"/>
          <w:sz w:val="15"/>
          <w:szCs w:val="15"/>
        </w:rPr>
      </w:pPr>
      <w:r>
        <w:rPr>
          <w:rFonts w:ascii="Helvetica" w:hAnsi="Helvetica" w:cs="Helvetica"/>
          <w:sz w:val="15"/>
          <w:szCs w:val="15"/>
        </w:rPr>
        <w:t>========================================</w:t>
      </w:r>
    </w:p>
    <w:p w:rsidR="00F73B31" w:rsidRDefault="00F73B31"/>
    <w:p w:rsidR="00F73B31" w:rsidRDefault="00F73B31" w:rsidP="00F73B31">
      <w:pPr>
        <w:rPr>
          <w:rFonts w:ascii="Calibri" w:hAnsi="Calibri"/>
          <w:color w:val="1F497D"/>
          <w:sz w:val="22"/>
          <w:szCs w:val="22"/>
        </w:rPr>
      </w:pPr>
      <w:r>
        <w:rPr>
          <w:rFonts w:ascii="Calibri" w:hAnsi="Calibri"/>
          <w:color w:val="1F497D"/>
          <w:sz w:val="22"/>
          <w:szCs w:val="22"/>
        </w:rPr>
        <w:t>Yes Matt. That is the answer. Students should be able to reason out the way you have mentioned.</w:t>
      </w:r>
    </w:p>
    <w:p w:rsidR="00F73B31" w:rsidRDefault="00F73B31" w:rsidP="00F73B31">
      <w:pPr>
        <w:rPr>
          <w:rFonts w:ascii="Calibri" w:hAnsi="Calibri"/>
          <w:color w:val="1F497D"/>
          <w:sz w:val="22"/>
          <w:szCs w:val="22"/>
        </w:rPr>
      </w:pPr>
    </w:p>
    <w:p w:rsidR="00F73B31" w:rsidRDefault="00F73B31" w:rsidP="00F73B31">
      <w:pPr>
        <w:rPr>
          <w:rFonts w:ascii="Calibri" w:hAnsi="Calibri"/>
          <w:color w:val="1F497D"/>
          <w:sz w:val="22"/>
          <w:szCs w:val="22"/>
        </w:rPr>
      </w:pPr>
      <w:r>
        <w:rPr>
          <w:rFonts w:ascii="Calibri" w:hAnsi="Calibri"/>
          <w:color w:val="1F497D"/>
          <w:sz w:val="22"/>
          <w:szCs w:val="22"/>
        </w:rPr>
        <w:t>Regards,</w:t>
      </w:r>
    </w:p>
    <w:p w:rsidR="00F73B31" w:rsidRDefault="00F73B31" w:rsidP="00F73B31">
      <w:pPr>
        <w:rPr>
          <w:rFonts w:ascii="Calibri" w:hAnsi="Calibri"/>
          <w:color w:val="1F497D"/>
          <w:sz w:val="22"/>
          <w:szCs w:val="22"/>
        </w:rPr>
      </w:pPr>
      <w:proofErr w:type="spellStart"/>
      <w:r>
        <w:rPr>
          <w:rFonts w:ascii="Calibri" w:hAnsi="Calibri"/>
          <w:color w:val="1F497D"/>
          <w:sz w:val="22"/>
          <w:szCs w:val="22"/>
        </w:rPr>
        <w:t>Nishchal</w:t>
      </w:r>
      <w:proofErr w:type="spellEnd"/>
      <w:r>
        <w:rPr>
          <w:rFonts w:ascii="Calibri" w:hAnsi="Calibri"/>
          <w:color w:val="1F497D"/>
          <w:sz w:val="22"/>
          <w:szCs w:val="22"/>
        </w:rPr>
        <w:t xml:space="preserve"> Shukla</w:t>
      </w:r>
    </w:p>
    <w:p w:rsidR="00F73B31" w:rsidRDefault="00F73B31"/>
    <w:p w:rsidR="00F73B31" w:rsidRDefault="00F73B31"/>
    <w:p w:rsidR="00F73B31" w:rsidRDefault="00F73B31" w:rsidP="00F73B31">
      <w:pPr>
        <w:rPr>
          <w:rFonts w:eastAsia="Times New Roman"/>
        </w:rPr>
      </w:pPr>
    </w:p>
    <w:p w:rsidR="00F73B31" w:rsidRDefault="00F73B31" w:rsidP="00F73B31">
      <w:pPr>
        <w:rPr>
          <w:rFonts w:eastAsia="Times New Roman"/>
        </w:rPr>
      </w:pPr>
      <w:r>
        <w:rPr>
          <w:rFonts w:eastAsia="Times New Roman"/>
        </w:rPr>
        <w:t>Let's see...   Even though the object is blocking DIRECT sunlight, there will still be lots of light reflecting off the surroundings that will strike the paper.  So it will still appear red, and the correct answer is D.  Is that the answer you intended? </w:t>
      </w:r>
    </w:p>
    <w:p w:rsidR="00F73B31" w:rsidRDefault="00F73B31" w:rsidP="00F73B31">
      <w:pPr>
        <w:rPr>
          <w:rFonts w:eastAsia="Times New Roman"/>
        </w:rPr>
      </w:pPr>
    </w:p>
    <w:p w:rsidR="00F73B31" w:rsidRDefault="00F73B31" w:rsidP="00F73B31">
      <w:pPr>
        <w:rPr>
          <w:rFonts w:eastAsia="Times New Roman"/>
        </w:rPr>
      </w:pPr>
      <w:r>
        <w:rPr>
          <w:rFonts w:eastAsia="Times New Roman"/>
        </w:rPr>
        <w:t>Matt</w:t>
      </w:r>
    </w:p>
    <w:p w:rsidR="00F73B31" w:rsidRDefault="00F73B31" w:rsidP="00F73B31">
      <w:pPr>
        <w:rPr>
          <w:rFonts w:eastAsia="Times New Roman"/>
        </w:rPr>
      </w:pPr>
    </w:p>
    <w:p w:rsidR="00F73B31" w:rsidRDefault="00F73B31" w:rsidP="00F73B31">
      <w:pPr>
        <w:rPr>
          <w:rFonts w:ascii="Helvetica" w:eastAsia="Times New Roman" w:hAnsi="Helvetica" w:cs="Helvetica"/>
          <w:sz w:val="15"/>
          <w:szCs w:val="15"/>
        </w:rPr>
      </w:pPr>
      <w:r>
        <w:rPr>
          <w:rFonts w:ascii="Helvetica" w:eastAsia="Times New Roman" w:hAnsi="Helvetica" w:cs="Helvetica"/>
          <w:sz w:val="15"/>
          <w:szCs w:val="15"/>
        </w:rPr>
        <w:t>========================================</w:t>
      </w:r>
    </w:p>
    <w:p w:rsidR="00F73B31" w:rsidRDefault="00F73B31" w:rsidP="00F73B31">
      <w:pPr>
        <w:rPr>
          <w:rFonts w:ascii="Helvetica" w:eastAsia="Times New Roman" w:hAnsi="Helvetica" w:cs="Helvetica"/>
          <w:sz w:val="15"/>
          <w:szCs w:val="15"/>
        </w:rPr>
      </w:pPr>
      <w:r>
        <w:rPr>
          <w:rFonts w:ascii="Helvetica" w:eastAsia="Times New Roman" w:hAnsi="Helvetica" w:cs="Helvetica"/>
          <w:sz w:val="15"/>
          <w:szCs w:val="15"/>
        </w:rPr>
        <w:t xml:space="preserve">Dr. Matthew </w:t>
      </w:r>
      <w:proofErr w:type="spellStart"/>
      <w:r>
        <w:rPr>
          <w:rFonts w:ascii="Helvetica" w:eastAsia="Times New Roman" w:hAnsi="Helvetica" w:cs="Helvetica"/>
          <w:sz w:val="15"/>
          <w:szCs w:val="15"/>
        </w:rPr>
        <w:t>Bobrowsky</w:t>
      </w:r>
      <w:proofErr w:type="spellEnd"/>
    </w:p>
    <w:p w:rsidR="00F73B31" w:rsidRDefault="00F73B31" w:rsidP="00F73B31">
      <w:pPr>
        <w:rPr>
          <w:rFonts w:ascii="Helvetica" w:eastAsia="Times New Roman" w:hAnsi="Helvetica" w:cs="Helvetica"/>
          <w:sz w:val="15"/>
          <w:szCs w:val="15"/>
        </w:rPr>
      </w:pPr>
      <w:r>
        <w:rPr>
          <w:rFonts w:ascii="Helvetica" w:eastAsia="Times New Roman" w:hAnsi="Helvetica" w:cs="Helvetica"/>
          <w:sz w:val="15"/>
          <w:szCs w:val="15"/>
        </w:rPr>
        <w:t>Department of Physics</w:t>
      </w:r>
    </w:p>
    <w:p w:rsidR="00F73B31" w:rsidRDefault="00F73B31" w:rsidP="00F73B31">
      <w:pPr>
        <w:rPr>
          <w:rFonts w:ascii="Helvetica" w:eastAsia="Times New Roman" w:hAnsi="Helvetica" w:cs="Helvetica"/>
          <w:sz w:val="15"/>
          <w:szCs w:val="15"/>
        </w:rPr>
      </w:pPr>
      <w:r>
        <w:rPr>
          <w:rFonts w:ascii="Helvetica" w:eastAsia="Times New Roman" w:hAnsi="Helvetica" w:cs="Helvetica"/>
          <w:sz w:val="15"/>
          <w:szCs w:val="15"/>
        </w:rPr>
        <w:t>University of Maryland</w:t>
      </w:r>
    </w:p>
    <w:p w:rsidR="00F73B31" w:rsidRDefault="00F73B31" w:rsidP="00F73B31">
      <w:pPr>
        <w:rPr>
          <w:rFonts w:ascii="Helvetica" w:eastAsia="Times New Roman" w:hAnsi="Helvetica" w:cs="Helvetica"/>
          <w:sz w:val="15"/>
          <w:szCs w:val="15"/>
        </w:rPr>
      </w:pPr>
      <w:r>
        <w:rPr>
          <w:rFonts w:ascii="Helvetica" w:eastAsia="Times New Roman" w:hAnsi="Helvetica" w:cs="Helvetica"/>
          <w:sz w:val="15"/>
          <w:szCs w:val="15"/>
        </w:rPr>
        <w:t>College Park, MD 20742-4111</w:t>
      </w:r>
    </w:p>
    <w:p w:rsidR="00F73B31" w:rsidRDefault="00F73B31" w:rsidP="00F73B31">
      <w:pPr>
        <w:rPr>
          <w:rFonts w:ascii="Helvetica" w:eastAsia="Times New Roman" w:hAnsi="Helvetica" w:cs="Helvetica"/>
          <w:sz w:val="15"/>
          <w:szCs w:val="15"/>
        </w:rPr>
      </w:pPr>
    </w:p>
    <w:p w:rsidR="00F73B31" w:rsidRDefault="00F73B31" w:rsidP="00F73B31">
      <w:pPr>
        <w:rPr>
          <w:rFonts w:ascii="Helvetica" w:eastAsia="Times New Roman" w:hAnsi="Helvetica" w:cs="Helvetica"/>
          <w:sz w:val="15"/>
          <w:szCs w:val="15"/>
        </w:rPr>
      </w:pPr>
      <w:r>
        <w:rPr>
          <w:rFonts w:ascii="Helvetica" w:eastAsia="Times New Roman" w:hAnsi="Helvetica" w:cs="Helvetica"/>
          <w:sz w:val="15"/>
          <w:szCs w:val="15"/>
        </w:rPr>
        <w:t>Tel:  301-405-6045</w:t>
      </w:r>
    </w:p>
    <w:p w:rsidR="00F73B31" w:rsidRDefault="00F73B31" w:rsidP="00F73B31">
      <w:pPr>
        <w:rPr>
          <w:rFonts w:ascii="Helvetica" w:eastAsia="Times New Roman" w:hAnsi="Helvetica" w:cs="Helvetica"/>
          <w:sz w:val="15"/>
          <w:szCs w:val="15"/>
        </w:rPr>
      </w:pPr>
      <w:r>
        <w:rPr>
          <w:rFonts w:ascii="Helvetica" w:eastAsia="Times New Roman" w:hAnsi="Helvetica" w:cs="Helvetica"/>
          <w:sz w:val="15"/>
          <w:szCs w:val="15"/>
        </w:rPr>
        <w:t xml:space="preserve">E-mail:  </w:t>
      </w:r>
      <w:hyperlink r:id="rId6" w:history="1">
        <w:r>
          <w:rPr>
            <w:rStyle w:val="Hyperlink"/>
            <w:rFonts w:ascii="Helvetica" w:eastAsia="Times New Roman" w:hAnsi="Helvetica" w:cs="Helvetica"/>
            <w:sz w:val="15"/>
            <w:szCs w:val="15"/>
          </w:rPr>
          <w:t>msb@umd.edu</w:t>
        </w:r>
      </w:hyperlink>
    </w:p>
    <w:p w:rsidR="00F73B31" w:rsidRDefault="00F73B31" w:rsidP="00F73B31">
      <w:pPr>
        <w:rPr>
          <w:rFonts w:ascii="Helvetica" w:eastAsia="Times New Roman" w:hAnsi="Helvetica" w:cs="Helvetica"/>
          <w:sz w:val="15"/>
          <w:szCs w:val="15"/>
        </w:rPr>
      </w:pPr>
      <w:r>
        <w:rPr>
          <w:rFonts w:ascii="Helvetica" w:eastAsia="Times New Roman" w:hAnsi="Helvetica" w:cs="Helvetica"/>
          <w:sz w:val="15"/>
          <w:szCs w:val="15"/>
        </w:rPr>
        <w:t>========================================</w:t>
      </w:r>
    </w:p>
    <w:p w:rsidR="00F73B31" w:rsidRDefault="00F73B31"/>
    <w:p w:rsidR="00F73B31" w:rsidRDefault="00F73B31" w:rsidP="00F73B31">
      <w:pPr>
        <w:pStyle w:val="PlainText"/>
      </w:pPr>
    </w:p>
    <w:p w:rsidR="00F73B31" w:rsidRDefault="00F73B31" w:rsidP="00F73B31">
      <w:pPr>
        <w:pStyle w:val="PlainText"/>
      </w:pPr>
      <w:r>
        <w:t xml:space="preserve">There has been an ongoing question about the role of mathematics in physics on the bio and </w:t>
      </w:r>
      <w:proofErr w:type="spellStart"/>
      <w:r>
        <w:t>chem</w:t>
      </w:r>
      <w:proofErr w:type="spellEnd"/>
      <w:r>
        <w:t xml:space="preserve"> lists.  As I think about this question, I have to wonder how </w:t>
      </w:r>
      <w:proofErr w:type="spellStart"/>
      <w:r>
        <w:t>hs</w:t>
      </w:r>
      <w:proofErr w:type="spellEnd"/>
      <w:r>
        <w:t xml:space="preserve"> or college students, who have had a year of intro physics of the conventional sort, would answer this </w:t>
      </w:r>
      <w:proofErr w:type="gramStart"/>
      <w:r>
        <w:t>question?</w:t>
      </w:r>
      <w:proofErr w:type="gramEnd"/>
    </w:p>
    <w:p w:rsidR="00F73B31" w:rsidRDefault="00F73B31" w:rsidP="00F73B31">
      <w:pPr>
        <w:pStyle w:val="PlainText"/>
      </w:pPr>
      <w:r>
        <w:t>It is a nice question because it does not fall on the narrow path of ideas that students negotiate in many intro physics courses.</w:t>
      </w:r>
    </w:p>
    <w:p w:rsidR="00F73B31" w:rsidRDefault="00F73B31" w:rsidP="00F73B31">
      <w:pPr>
        <w:pStyle w:val="PlainText"/>
      </w:pPr>
    </w:p>
    <w:p w:rsidR="00F73B31" w:rsidRDefault="00F73B31" w:rsidP="00F73B31">
      <w:pPr>
        <w:pStyle w:val="PlainText"/>
      </w:pPr>
      <w:proofErr w:type="gramStart"/>
      <w:r>
        <w:t>joe</w:t>
      </w:r>
      <w:proofErr w:type="gramEnd"/>
    </w:p>
    <w:p w:rsidR="00F73B31" w:rsidRDefault="00F73B31" w:rsidP="00F73B31">
      <w:pPr>
        <w:pStyle w:val="PlainText"/>
      </w:pPr>
    </w:p>
    <w:p w:rsidR="00F73B31" w:rsidRDefault="00F73B31" w:rsidP="00F73B31">
      <w:pPr>
        <w:pStyle w:val="PlainText"/>
      </w:pPr>
      <w:r>
        <w:t xml:space="preserve">Joseph J. </w:t>
      </w:r>
      <w:proofErr w:type="spellStart"/>
      <w:r>
        <w:t>Bellina</w:t>
      </w:r>
      <w:proofErr w:type="spellEnd"/>
      <w:r>
        <w:t>, Jr. Ph.D.</w:t>
      </w:r>
    </w:p>
    <w:p w:rsidR="00F73B31" w:rsidRDefault="00F73B31" w:rsidP="00F73B31">
      <w:pPr>
        <w:pStyle w:val="PlainText"/>
      </w:pPr>
      <w:r>
        <w:t>Retired Professor of Physics</w:t>
      </w:r>
    </w:p>
    <w:p w:rsidR="00F73B31" w:rsidRDefault="00F73B31" w:rsidP="00F73B31">
      <w:pPr>
        <w:pStyle w:val="PlainText"/>
      </w:pPr>
      <w:r>
        <w:t>Co-Director</w:t>
      </w:r>
    </w:p>
    <w:p w:rsidR="00F73B31" w:rsidRDefault="00F73B31" w:rsidP="00F73B31">
      <w:pPr>
        <w:pStyle w:val="PlainText"/>
      </w:pPr>
      <w:r>
        <w:t>Northern Indiana Science, Mathematics, and Engineering Collaborative</w:t>
      </w:r>
    </w:p>
    <w:p w:rsidR="00F73B31" w:rsidRDefault="00F73B31" w:rsidP="00F73B31">
      <w:pPr>
        <w:pStyle w:val="PlainText"/>
      </w:pPr>
      <w:r>
        <w:t>574-276-8294</w:t>
      </w:r>
    </w:p>
    <w:p w:rsidR="00F73B31" w:rsidRDefault="002E58FF" w:rsidP="00F73B31">
      <w:pPr>
        <w:pStyle w:val="PlainText"/>
      </w:pPr>
      <w:hyperlink r:id="rId7" w:history="1">
        <w:r w:rsidR="00F73B31">
          <w:rPr>
            <w:rStyle w:val="Hyperlink"/>
          </w:rPr>
          <w:t>inquirybellina@comcast.net</w:t>
        </w:r>
      </w:hyperlink>
    </w:p>
    <w:p w:rsidR="00F73B31" w:rsidRDefault="00F73B31"/>
    <w:sectPr w:rsidR="00F73B31" w:rsidSect="00574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31"/>
    <w:rsid w:val="00076A57"/>
    <w:rsid w:val="002E58FF"/>
    <w:rsid w:val="002F1749"/>
    <w:rsid w:val="005740A6"/>
    <w:rsid w:val="00E61AA2"/>
    <w:rsid w:val="00F73B31"/>
    <w:rsid w:val="00FA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57ED9-B746-4B7D-A6A5-BDA2FB1B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B31"/>
    <w:rPr>
      <w:color w:val="0000FF"/>
      <w:u w:val="single"/>
    </w:rPr>
  </w:style>
  <w:style w:type="character" w:customStyle="1" w:styleId="apple-style-span">
    <w:name w:val="apple-style-span"/>
    <w:basedOn w:val="DefaultParagraphFont"/>
    <w:rsid w:val="00F73B31"/>
  </w:style>
  <w:style w:type="character" w:customStyle="1" w:styleId="apple-converted-space">
    <w:name w:val="apple-converted-space"/>
    <w:basedOn w:val="DefaultParagraphFont"/>
    <w:rsid w:val="00F73B31"/>
  </w:style>
  <w:style w:type="paragraph" w:styleId="PlainText">
    <w:name w:val="Plain Text"/>
    <w:basedOn w:val="Normal"/>
    <w:link w:val="PlainTextChar"/>
    <w:uiPriority w:val="99"/>
    <w:semiHidden/>
    <w:unhideWhenUsed/>
    <w:rsid w:val="00F73B31"/>
    <w:rPr>
      <w:rFonts w:ascii="Consolas" w:hAnsi="Consolas" w:cstheme="minorBidi"/>
      <w:sz w:val="21"/>
      <w:szCs w:val="21"/>
    </w:rPr>
  </w:style>
  <w:style w:type="character" w:customStyle="1" w:styleId="PlainTextChar">
    <w:name w:val="Plain Text Char"/>
    <w:basedOn w:val="DefaultParagraphFont"/>
    <w:link w:val="PlainText"/>
    <w:uiPriority w:val="99"/>
    <w:semiHidden/>
    <w:rsid w:val="00F73B3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759">
      <w:bodyDiv w:val="1"/>
      <w:marLeft w:val="0"/>
      <w:marRight w:val="0"/>
      <w:marTop w:val="0"/>
      <w:marBottom w:val="0"/>
      <w:divBdr>
        <w:top w:val="none" w:sz="0" w:space="0" w:color="auto"/>
        <w:left w:val="none" w:sz="0" w:space="0" w:color="auto"/>
        <w:bottom w:val="none" w:sz="0" w:space="0" w:color="auto"/>
        <w:right w:val="none" w:sz="0" w:space="0" w:color="auto"/>
      </w:divBdr>
    </w:div>
    <w:div w:id="470177083">
      <w:bodyDiv w:val="1"/>
      <w:marLeft w:val="0"/>
      <w:marRight w:val="0"/>
      <w:marTop w:val="0"/>
      <w:marBottom w:val="0"/>
      <w:divBdr>
        <w:top w:val="none" w:sz="0" w:space="0" w:color="auto"/>
        <w:left w:val="none" w:sz="0" w:space="0" w:color="auto"/>
        <w:bottom w:val="none" w:sz="0" w:space="0" w:color="auto"/>
        <w:right w:val="none" w:sz="0" w:space="0" w:color="auto"/>
      </w:divBdr>
    </w:div>
    <w:div w:id="631786272">
      <w:bodyDiv w:val="1"/>
      <w:marLeft w:val="0"/>
      <w:marRight w:val="0"/>
      <w:marTop w:val="0"/>
      <w:marBottom w:val="0"/>
      <w:divBdr>
        <w:top w:val="none" w:sz="0" w:space="0" w:color="auto"/>
        <w:left w:val="none" w:sz="0" w:space="0" w:color="auto"/>
        <w:bottom w:val="none" w:sz="0" w:space="0" w:color="auto"/>
        <w:right w:val="none" w:sz="0" w:space="0" w:color="auto"/>
      </w:divBdr>
    </w:div>
    <w:div w:id="639725949">
      <w:bodyDiv w:val="1"/>
      <w:marLeft w:val="0"/>
      <w:marRight w:val="0"/>
      <w:marTop w:val="0"/>
      <w:marBottom w:val="0"/>
      <w:divBdr>
        <w:top w:val="none" w:sz="0" w:space="0" w:color="auto"/>
        <w:left w:val="none" w:sz="0" w:space="0" w:color="auto"/>
        <w:bottom w:val="none" w:sz="0" w:space="0" w:color="auto"/>
        <w:right w:val="none" w:sz="0" w:space="0" w:color="auto"/>
      </w:divBdr>
    </w:div>
    <w:div w:id="686830577">
      <w:bodyDiv w:val="1"/>
      <w:marLeft w:val="0"/>
      <w:marRight w:val="0"/>
      <w:marTop w:val="0"/>
      <w:marBottom w:val="0"/>
      <w:divBdr>
        <w:top w:val="none" w:sz="0" w:space="0" w:color="auto"/>
        <w:left w:val="none" w:sz="0" w:space="0" w:color="auto"/>
        <w:bottom w:val="none" w:sz="0" w:space="0" w:color="auto"/>
        <w:right w:val="none" w:sz="0" w:space="0" w:color="auto"/>
      </w:divBdr>
    </w:div>
    <w:div w:id="1473012995">
      <w:bodyDiv w:val="1"/>
      <w:marLeft w:val="0"/>
      <w:marRight w:val="0"/>
      <w:marTop w:val="0"/>
      <w:marBottom w:val="0"/>
      <w:divBdr>
        <w:top w:val="none" w:sz="0" w:space="0" w:color="auto"/>
        <w:left w:val="none" w:sz="0" w:space="0" w:color="auto"/>
        <w:bottom w:val="none" w:sz="0" w:space="0" w:color="auto"/>
        <w:right w:val="none" w:sz="0" w:space="0" w:color="auto"/>
      </w:divBdr>
    </w:div>
    <w:div w:id="20999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quirybellina@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b@umd.edu" TargetMode="External"/><Relationship Id="rId5" Type="http://schemas.openxmlformats.org/officeDocument/2006/relationships/hyperlink" Target="mailto:msb@umd.edu" TargetMode="External"/><Relationship Id="rId4" Type="http://schemas.openxmlformats.org/officeDocument/2006/relationships/hyperlink" Target="http://www.ei-indi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dwsunal</dc:creator>
  <cp:keywords/>
  <dc:description/>
  <cp:lastModifiedBy>Tina Ogodo</cp:lastModifiedBy>
  <cp:revision>2</cp:revision>
  <dcterms:created xsi:type="dcterms:W3CDTF">2017-01-26T21:18:00Z</dcterms:created>
  <dcterms:modified xsi:type="dcterms:W3CDTF">2017-01-26T21:18:00Z</dcterms:modified>
</cp:coreProperties>
</file>